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D8" w:rsidRPr="00B431D8" w:rsidRDefault="00B431D8" w:rsidP="00B4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1D8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/>
      </w:r>
      <w:r w:rsidRPr="00B431D8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HYPERLINK "http://www.consultant.ru/document/cons_doc_LAW_121895/" </w:instrText>
      </w:r>
      <w:r w:rsidRPr="00B431D8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  <w:r w:rsidRPr="00B431D8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Федеральный закон от 21.11.2011 N 323-ФЗ (ред. от 29.12.2015) "Об основах охраны здоровья граждан в Российской Федерации" (с изм. и доп., вступ. в силу с 01.01.2016)</w:t>
      </w:r>
      <w:r w:rsidRPr="00B431D8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</w:p>
    <w:p w:rsidR="00B431D8" w:rsidRPr="00B431D8" w:rsidRDefault="00B431D8" w:rsidP="00B431D8">
      <w:pPr>
        <w:spacing w:before="100" w:beforeAutospacing="1" w:after="100" w:afterAutospacing="1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0" w:name="dst100564"/>
      <w:bookmarkEnd w:id="0"/>
      <w:r w:rsidRPr="00B431D8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Статья 56. Искусственное прерывание беременности </w:t>
      </w:r>
    </w:p>
    <w:p w:rsidR="00B431D8" w:rsidRPr="00B431D8" w:rsidRDefault="00B431D8" w:rsidP="00B431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Каждая женщина самостоятельно решает вопрос о материнстве. Искусственное прерывание беременности проводится по желанию женщины при наличии информированного добровольного </w:t>
      </w:r>
      <w:hyperlink r:id="rId5" w:anchor="dst100010" w:history="1">
        <w:r w:rsidRPr="00B43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согласия</w:t>
        </w:r>
      </w:hyperlink>
      <w:r w:rsidRPr="00B43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1D8" w:rsidRPr="00B431D8" w:rsidRDefault="00B431D8" w:rsidP="00B431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566"/>
      <w:bookmarkEnd w:id="1"/>
      <w:r w:rsidRPr="00B4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6" w:anchor="dst100394" w:history="1">
        <w:r w:rsidRPr="00B43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Искусственное прерывание беременности</w:t>
        </w:r>
      </w:hyperlink>
      <w:r w:rsidRPr="00B4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желанию женщины проводится при сроке беременности до двенадцати недель. </w:t>
      </w:r>
    </w:p>
    <w:p w:rsidR="00B431D8" w:rsidRPr="00B431D8" w:rsidRDefault="00B431D8" w:rsidP="00B431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567"/>
      <w:bookmarkEnd w:id="2"/>
      <w:r w:rsidRPr="00B431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Искусственное прерывание беременности проводится:</w:t>
      </w:r>
    </w:p>
    <w:p w:rsidR="00B431D8" w:rsidRPr="00B431D8" w:rsidRDefault="00B431D8" w:rsidP="00B431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568"/>
      <w:bookmarkEnd w:id="3"/>
      <w:r w:rsidRPr="00B431D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B431D8" w:rsidRPr="00B431D8" w:rsidRDefault="00B431D8" w:rsidP="00B431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569"/>
      <w:bookmarkEnd w:id="4"/>
      <w:r w:rsidRPr="00B431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сроке беременности четвертая - седьмая недели;</w:t>
      </w:r>
    </w:p>
    <w:p w:rsidR="00B431D8" w:rsidRPr="00B431D8" w:rsidRDefault="00B431D8" w:rsidP="00B431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570"/>
      <w:bookmarkEnd w:id="5"/>
      <w:r w:rsidRPr="00B43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B431D8" w:rsidRPr="00B431D8" w:rsidRDefault="00B431D8" w:rsidP="00B431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571"/>
      <w:bookmarkEnd w:id="6"/>
      <w:r w:rsidRPr="00B431D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ранее семи дней с момента обращения женщины в медицинскую организацию для искусственного прерывания беременности при сроке беременности восьмая - десятая недели беременности.</w:t>
      </w:r>
    </w:p>
    <w:p w:rsidR="00B431D8" w:rsidRPr="00B431D8" w:rsidRDefault="00B431D8" w:rsidP="00B431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572"/>
      <w:bookmarkEnd w:id="7"/>
      <w:r w:rsidRPr="00B431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B431D8" w:rsidRPr="00B431D8" w:rsidRDefault="00B431D8" w:rsidP="00B431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573"/>
      <w:bookmarkEnd w:id="8"/>
      <w:r w:rsidRPr="00B4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7" w:anchor="dst100005" w:history="1">
        <w:r w:rsidRPr="00B43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Социальные показания</w:t>
        </w:r>
      </w:hyperlink>
      <w:r w:rsidRPr="00B4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искусственного прерывания беременности определяются Правительством Российской Федерации. </w:t>
      </w:r>
    </w:p>
    <w:p w:rsidR="00B431D8" w:rsidRPr="00B431D8" w:rsidRDefault="00B431D8" w:rsidP="00B431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574"/>
      <w:bookmarkEnd w:id="9"/>
      <w:r w:rsidRPr="00B4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8" w:anchor="dst100010" w:history="1">
        <w:r w:rsidRPr="00B43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B4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показаний для искусственного прерывания беременности определяется уполномоченным федеральным органом исполнительной власти. </w:t>
      </w:r>
    </w:p>
    <w:p w:rsidR="00B431D8" w:rsidRPr="00B431D8" w:rsidRDefault="00B431D8" w:rsidP="00B431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575"/>
      <w:bookmarkEnd w:id="10"/>
      <w:r w:rsidRPr="00B4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B4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заявлению ее </w:t>
      </w:r>
      <w:hyperlink r:id="rId9" w:anchor="dst100004" w:history="1">
        <w:r w:rsidRPr="00B43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законного представителя</w:t>
        </w:r>
      </w:hyperlink>
      <w:r w:rsidRPr="00B4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участием совершеннолетней, признанной в установленном законом порядке недееспособной.</w:t>
      </w:r>
      <w:proofErr w:type="gramEnd"/>
    </w:p>
    <w:p w:rsidR="00B431D8" w:rsidRPr="00B431D8" w:rsidRDefault="00B431D8" w:rsidP="00B431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23"/>
      <w:bookmarkEnd w:id="11"/>
      <w:r w:rsidRPr="00B431D8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Незаконное проведение искусственного прерывания беременности влечет за собой административную или уголовную ответственность, установленную законодательством Российской Федерации.</w:t>
      </w:r>
    </w:p>
    <w:p w:rsidR="00B431D8" w:rsidRPr="00B431D8" w:rsidRDefault="00B431D8" w:rsidP="00B43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431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4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10" w:anchor="dst100019" w:history="1">
        <w:r w:rsidRPr="00B43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B4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21.07.2014 N 243-ФЗ)</w:t>
      </w:r>
    </w:p>
    <w:p w:rsidR="00B431D8" w:rsidRPr="00B431D8" w:rsidRDefault="00B431D8" w:rsidP="00B43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D8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B431D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B431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4943A6" w:rsidRDefault="004943A6"/>
    <w:p w:rsidR="00B431D8" w:rsidRPr="00B431D8" w:rsidRDefault="00B431D8" w:rsidP="00B431D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431D8">
        <w:rPr>
          <w:rFonts w:ascii="Times New Roman" w:eastAsia="Times New Roman" w:hAnsi="Times New Roman" w:cs="Times New Roman"/>
          <w:szCs w:val="24"/>
          <w:lang w:eastAsia="ru-RU"/>
        </w:rPr>
        <w:t>Источник:</w:t>
      </w:r>
    </w:p>
    <w:p w:rsidR="00B431D8" w:rsidRPr="00B431D8" w:rsidRDefault="00B431D8" w:rsidP="00B431D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431D8" w:rsidRPr="00B431D8" w:rsidRDefault="00B431D8" w:rsidP="00B431D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431D8">
        <w:rPr>
          <w:rFonts w:ascii="Times New Roman" w:eastAsia="Times New Roman" w:hAnsi="Times New Roman" w:cs="Times New Roman"/>
          <w:szCs w:val="24"/>
          <w:lang w:eastAsia="ru-RU"/>
        </w:rPr>
        <w:t>Официальный сайт компании «</w:t>
      </w:r>
      <w:proofErr w:type="spellStart"/>
      <w:r w:rsidRPr="00B431D8">
        <w:rPr>
          <w:rFonts w:ascii="Times New Roman" w:eastAsia="Times New Roman" w:hAnsi="Times New Roman" w:cs="Times New Roman"/>
          <w:szCs w:val="24"/>
          <w:lang w:eastAsia="ru-RU"/>
        </w:rPr>
        <w:t>КонсультантПлюс</w:t>
      </w:r>
      <w:proofErr w:type="spellEnd"/>
      <w:r w:rsidRPr="00B431D8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</w:p>
    <w:p w:rsidR="00B431D8" w:rsidRPr="00B431D8" w:rsidRDefault="00B431D8" w:rsidP="00B431D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431D8">
        <w:rPr>
          <w:rFonts w:ascii="Times New Roman" w:eastAsia="Times New Roman" w:hAnsi="Times New Roman" w:cs="Times New Roman"/>
          <w:szCs w:val="24"/>
          <w:lang w:eastAsia="ru-RU"/>
        </w:rPr>
        <w:t>www.consultant.ru/document/co</w:t>
      </w:r>
      <w:bookmarkStart w:id="12" w:name="_GoBack"/>
      <w:bookmarkEnd w:id="12"/>
      <w:r w:rsidRPr="00B431D8">
        <w:rPr>
          <w:rFonts w:ascii="Times New Roman" w:eastAsia="Times New Roman" w:hAnsi="Times New Roman" w:cs="Times New Roman"/>
          <w:szCs w:val="24"/>
          <w:lang w:eastAsia="ru-RU"/>
        </w:rPr>
        <w:t>ns_doc_LAW_121895/5e5a1acccfe61df97f5fcb684e12cab5fee05e25/</w:t>
      </w:r>
    </w:p>
    <w:sectPr w:rsidR="00B431D8" w:rsidRPr="00B4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6B"/>
    <w:rsid w:val="000C426B"/>
    <w:rsid w:val="004943A6"/>
    <w:rsid w:val="00B4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38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602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492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71712/" TargetMode="External"/><Relationship Id="rId10" Type="http://schemas.openxmlformats.org/officeDocument/2006/relationships/hyperlink" Target="http://www.consultant.ru/document/cons_doc_LAW_165845/b004fed0b70d0f223e4a81f8ad6cd92af90a7e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9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2016-01-14T10:00:00Z</dcterms:created>
  <dcterms:modified xsi:type="dcterms:W3CDTF">2016-01-14T10:04:00Z</dcterms:modified>
</cp:coreProperties>
</file>